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15DB6" w14:textId="77777777" w:rsidR="007B113E" w:rsidRPr="007B113E" w:rsidRDefault="007B113E" w:rsidP="007B113E">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sidRPr="007B113E">
        <w:rPr>
          <w:rFonts w:ascii="Times New Roman" w:eastAsia="Times New Roman" w:hAnsi="Times New Roman" w:cs="Times New Roman"/>
          <w:b/>
          <w:bCs/>
          <w:kern w:val="36"/>
          <w:sz w:val="48"/>
          <w:szCs w:val="48"/>
          <w:lang w:eastAsia="de-DE"/>
        </w:rPr>
        <w:t>Ein Leben für die E-Gitarre</w:t>
      </w:r>
    </w:p>
    <w:p w14:paraId="5BF515E9" w14:textId="00EB934C"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Stand: 25.03.2025, 09:56 Uhr</w:t>
      </w:r>
      <w:r>
        <w:rPr>
          <w:rFonts w:ascii="Times New Roman" w:eastAsia="Times New Roman" w:hAnsi="Times New Roman" w:cs="Times New Roman"/>
          <w:sz w:val="24"/>
          <w:szCs w:val="24"/>
          <w:lang w:eastAsia="de-DE"/>
        </w:rPr>
        <w:t xml:space="preserve"> Hanauer Anzeiger </w:t>
      </w:r>
    </w:p>
    <w:p w14:paraId="1F0693F0" w14:textId="1DB8D512" w:rsidR="007B113E" w:rsidRPr="007B113E" w:rsidRDefault="007B113E" w:rsidP="007B113E">
      <w:pPr>
        <w:spacing w:after="0"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Leslie Link in seinem Laden: Das kleine Geschäft an der Marktstraße war ein Paradies für Gitarristen und weit über Hanaus Stadtgrenzen hinweg bekannt. © Habermann, Rainer</w:t>
      </w:r>
    </w:p>
    <w:p w14:paraId="5A662751"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Der legendäre Gitarrist und Musikladenbesitzer Leslie Link aus Hanau musste seinen Laden nach dem Tod seiner Frau schließen. Ein neues Buch von Hans-Jürgen Lenhart zeichnet sein Leben und die Hanauer Musikszene nach. Zur Buchpräsentation am 27. April erscheint auch eine CD mit unveröffentlichten Aufnahmen aus 1984.</w:t>
      </w:r>
    </w:p>
    <w:p w14:paraId="1BFF330F"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Die Nachricht machte im Herbst vorigen Jahres wie ein Lauffeuer die Runde in der Musikerszene. Und dies nicht nur in Hanau: Leslie wird seinen Gitarrenladen in der Hanauer Altstadt schließen. Aber auch die Stadtgesellschaft schlechthin nahm damals die Nachricht mit Bedauern bis Betroffenheit auf: Fürderhin wäre Hanau um eine Institution ärmer, denn Leslies Laden war – man kann es ohne Übertreibung sagen – international bekannt. Musiker aus halb Europa gaben sich dort die Klinke in die Hand, Gitarristen von Format suchten an der Marktstraße ebenso wie hoffnungsvolle Talente aus der hinteren Wetterau die Nähe und den Rat der „Institution“ Leslie.</w:t>
      </w:r>
    </w:p>
    <w:p w14:paraId="285677C1"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Im Laden war Leslie für alles zuständig, was einen Body, einen Hals und sechs Saiten hatte. Alles Übrige organisierte Leslies Frau Sonja. Ihr plötzlicher Tod traf Leslie denn auch hart. Eigentlich hätten beide bald das 50-Jährige des einstigen „Guitar Village“ begehen können, doch dann blieb das Rollo des legendären Gitarrenladens unten.</w:t>
      </w:r>
    </w:p>
    <w:p w14:paraId="183CEE86" w14:textId="77777777" w:rsidR="007B113E" w:rsidRPr="007B113E" w:rsidRDefault="007B113E" w:rsidP="007B113E">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7B113E">
        <w:rPr>
          <w:rFonts w:ascii="Times New Roman" w:eastAsia="Times New Roman" w:hAnsi="Times New Roman" w:cs="Times New Roman"/>
          <w:b/>
          <w:bCs/>
          <w:sz w:val="36"/>
          <w:szCs w:val="36"/>
          <w:lang w:eastAsia="de-DE"/>
        </w:rPr>
        <w:t>Hanauer Original mit skurrilem Humor</w:t>
      </w:r>
    </w:p>
    <w:p w14:paraId="74974220"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 xml:space="preserve">Leslie war zweifelsohne einer der besten deutschen Musiker an seinem Instrument aus jener Zeit, als der Rock ’n’ Roll langsam alterte und die Pop-Musik sich auseinanderentwickelte. Beat, Soul, </w:t>
      </w:r>
      <w:proofErr w:type="spellStart"/>
      <w:r w:rsidRPr="007B113E">
        <w:rPr>
          <w:rFonts w:ascii="Times New Roman" w:eastAsia="Times New Roman" w:hAnsi="Times New Roman" w:cs="Times New Roman"/>
          <w:sz w:val="24"/>
          <w:szCs w:val="24"/>
          <w:lang w:eastAsia="de-DE"/>
        </w:rPr>
        <w:t>Psychodelic</w:t>
      </w:r>
      <w:proofErr w:type="spellEnd"/>
      <w:r w:rsidRPr="007B113E">
        <w:rPr>
          <w:rFonts w:ascii="Times New Roman" w:eastAsia="Times New Roman" w:hAnsi="Times New Roman" w:cs="Times New Roman"/>
          <w:sz w:val="24"/>
          <w:szCs w:val="24"/>
          <w:lang w:eastAsia="de-DE"/>
        </w:rPr>
        <w:t xml:space="preserve"> – der Himmel für Gitarristen war ab Mitte der 1960er weit offen. An Leslie Link manifestiert sich wieder einmal, dass man eben gerade nicht unbedingt ein Star der Hitparaden werden muss, um Generationen von Musikern stilistisch und technisch Vorbild und Anreger zu sein.</w:t>
      </w:r>
    </w:p>
    <w:p w14:paraId="69D0AF59"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 xml:space="preserve">Darüber hinaus ist Leslie für die Hanauer Stadtgesellschaft das, was heutzutage Mangelware ist: ein Original. Persönlichkeit, ausgestattet mit skurrilem Humor, Sprachwitz und – natürlich auch Schrullen und Launen. In jedem Fall gäbe seine Vita, vom Gitarren besessenen Schulbuben aus Seligenstadt bis zum Träger der August-Gaul-Plakette, der höchsten Auszeichnung der Stadt Hanau für Verdienste um die Kultur, allemal den Stoff für eine Geschichte des Gitarrenpops. Und diejenigen, welche, wie der Verfasser dieser Zeilen, das Glück und das Vergnügen hatten, ihn in jungen Jahren zu treffen, könnten wohl so manchen Schwank für eine Vorabend-TV-Soap in 100 Folgen beisteuern. </w:t>
      </w:r>
    </w:p>
    <w:p w14:paraId="05E3CE90"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 xml:space="preserve">Konkret greifbar ist nun eine Biografie des „Hanauer Jimi Hendrix“, eine Zuschreibung freilich, die Leslie „aus Respekt vor Jimi“, seinem durchaus stilprägenden Vorbild und Ideal, nie für sich in Anspruch genommen hat. „Leslie Link – Ein Leben im Electric </w:t>
      </w:r>
      <w:proofErr w:type="spellStart"/>
      <w:r w:rsidRPr="007B113E">
        <w:rPr>
          <w:rFonts w:ascii="Times New Roman" w:eastAsia="Times New Roman" w:hAnsi="Times New Roman" w:cs="Times New Roman"/>
          <w:sz w:val="24"/>
          <w:szCs w:val="24"/>
          <w:lang w:eastAsia="de-DE"/>
        </w:rPr>
        <w:t>Guitarland</w:t>
      </w:r>
      <w:proofErr w:type="spellEnd"/>
      <w:r w:rsidRPr="007B113E">
        <w:rPr>
          <w:rFonts w:ascii="Times New Roman" w:eastAsia="Times New Roman" w:hAnsi="Times New Roman" w:cs="Times New Roman"/>
          <w:sz w:val="24"/>
          <w:szCs w:val="24"/>
          <w:lang w:eastAsia="de-DE"/>
        </w:rPr>
        <w:t xml:space="preserve">“ ist der Titel des schmalen, aber inhaltsreichen Buches aus der Feder von Hans-Jürgen Lenhart. </w:t>
      </w:r>
    </w:p>
    <w:p w14:paraId="0F782D01"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lastRenderedPageBreak/>
        <w:t xml:space="preserve">Der geht nicht nur Leslies Werdegang als Musiker, Gitarrenidol und, ja, auch versiertem Musikalienhändler nach. Es zeichnet auch die Hanauer Musikszene im letzten Jahrhundertdrittel, also den entscheidenden Jahren in Leslies Musikerkarriere, „on </w:t>
      </w:r>
      <w:proofErr w:type="spellStart"/>
      <w:r w:rsidRPr="007B113E">
        <w:rPr>
          <w:rFonts w:ascii="Times New Roman" w:eastAsia="Times New Roman" w:hAnsi="Times New Roman" w:cs="Times New Roman"/>
          <w:sz w:val="24"/>
          <w:szCs w:val="24"/>
          <w:lang w:eastAsia="de-DE"/>
        </w:rPr>
        <w:t>the</w:t>
      </w:r>
      <w:proofErr w:type="spellEnd"/>
      <w:r w:rsidRPr="007B113E">
        <w:rPr>
          <w:rFonts w:ascii="Times New Roman" w:eastAsia="Times New Roman" w:hAnsi="Times New Roman" w:cs="Times New Roman"/>
          <w:sz w:val="24"/>
          <w:szCs w:val="24"/>
          <w:lang w:eastAsia="de-DE"/>
        </w:rPr>
        <w:t xml:space="preserve"> </w:t>
      </w:r>
      <w:proofErr w:type="spellStart"/>
      <w:r w:rsidRPr="007B113E">
        <w:rPr>
          <w:rFonts w:ascii="Times New Roman" w:eastAsia="Times New Roman" w:hAnsi="Times New Roman" w:cs="Times New Roman"/>
          <w:sz w:val="24"/>
          <w:szCs w:val="24"/>
          <w:lang w:eastAsia="de-DE"/>
        </w:rPr>
        <w:t>whole</w:t>
      </w:r>
      <w:proofErr w:type="spellEnd"/>
      <w:r w:rsidRPr="007B113E">
        <w:rPr>
          <w:rFonts w:ascii="Times New Roman" w:eastAsia="Times New Roman" w:hAnsi="Times New Roman" w:cs="Times New Roman"/>
          <w:sz w:val="24"/>
          <w:szCs w:val="24"/>
          <w:lang w:eastAsia="de-DE"/>
        </w:rPr>
        <w:t>“ nach. Ganz nebenbei stellt er auch internationale Bezüge her.</w:t>
      </w:r>
    </w:p>
    <w:p w14:paraId="106325CE"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 xml:space="preserve">Denn Leslie Link ist nicht nur seit frühster Jugend mit der regionalen Musikerszene verwoben, auch ins internationale Musikgeschäft bestanden und bestehen Fäden, Freundschaften, die Lenhart akribisch aufdröselt. </w:t>
      </w:r>
    </w:p>
    <w:p w14:paraId="57D2EF05" w14:textId="0EDD51A9"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Es ist durchaus kein Name-</w:t>
      </w:r>
      <w:proofErr w:type="spellStart"/>
      <w:r w:rsidRPr="007B113E">
        <w:rPr>
          <w:rFonts w:ascii="Times New Roman" w:eastAsia="Times New Roman" w:hAnsi="Times New Roman" w:cs="Times New Roman"/>
          <w:sz w:val="24"/>
          <w:szCs w:val="24"/>
          <w:lang w:eastAsia="de-DE"/>
        </w:rPr>
        <w:t>dropping</w:t>
      </w:r>
      <w:proofErr w:type="spellEnd"/>
      <w:r w:rsidRPr="007B113E">
        <w:rPr>
          <w:rFonts w:ascii="Times New Roman" w:eastAsia="Times New Roman" w:hAnsi="Times New Roman" w:cs="Times New Roman"/>
          <w:sz w:val="24"/>
          <w:szCs w:val="24"/>
          <w:lang w:eastAsia="de-DE"/>
        </w:rPr>
        <w:t xml:space="preserve">, wenn da plötzlich Tony Sheridan oder Alexis Korner auftauchen, J. J. Cale oder Steven Stills, die Everly Brothers oder Deep Purple. </w:t>
      </w:r>
      <w:r w:rsidRPr="007B113E">
        <w:rPr>
          <w:rFonts w:ascii="Times New Roman" w:eastAsia="Times New Roman" w:hAnsi="Times New Roman" w:cs="Times New Roman"/>
          <w:sz w:val="24"/>
          <w:szCs w:val="24"/>
          <w:lang w:eastAsia="de-DE"/>
        </w:rPr>
        <w:fldChar w:fldCharType="begin"/>
      </w:r>
      <w:r w:rsidRPr="007B113E">
        <w:rPr>
          <w:rFonts w:ascii="Times New Roman" w:eastAsia="Times New Roman" w:hAnsi="Times New Roman" w:cs="Times New Roman"/>
          <w:sz w:val="24"/>
          <w:szCs w:val="24"/>
          <w:lang w:eastAsia="de-DE"/>
        </w:rPr>
        <w:instrText xml:space="preserve"> HYPERLINK "https://www.hanauer.de/hanau/wegen-streit-mit-freundin-festgenommen-wurde-sogar-geschossen-93646897.html" \o "Nordweststadt" </w:instrText>
      </w:r>
      <w:r w:rsidRPr="007B113E">
        <w:rPr>
          <w:rFonts w:ascii="Times New Roman" w:eastAsia="Times New Roman" w:hAnsi="Times New Roman" w:cs="Times New Roman"/>
          <w:sz w:val="24"/>
          <w:szCs w:val="24"/>
          <w:lang w:eastAsia="de-DE"/>
        </w:rPr>
        <w:fldChar w:fldCharType="separate"/>
      </w:r>
    </w:p>
    <w:p w14:paraId="249C296D" w14:textId="77777777" w:rsidR="007B113E" w:rsidRPr="007B113E" w:rsidRDefault="007B113E" w:rsidP="007B113E">
      <w:pPr>
        <w:spacing w:after="0"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fldChar w:fldCharType="end"/>
      </w:r>
    </w:p>
    <w:p w14:paraId="15EDF4F8" w14:textId="77777777" w:rsidR="007B113E" w:rsidRPr="007B113E" w:rsidRDefault="007B113E" w:rsidP="007B113E">
      <w:pPr>
        <w:spacing w:after="0" w:line="240" w:lineRule="auto"/>
        <w:rPr>
          <w:rFonts w:ascii="Times New Roman" w:eastAsia="Times New Roman" w:hAnsi="Times New Roman" w:cs="Times New Roman"/>
          <w:color w:val="0000FF"/>
          <w:sz w:val="24"/>
          <w:szCs w:val="24"/>
          <w:u w:val="single"/>
          <w:lang w:eastAsia="de-DE"/>
        </w:rPr>
      </w:pPr>
      <w:r w:rsidRPr="007B113E">
        <w:rPr>
          <w:rFonts w:ascii="Times New Roman" w:eastAsia="Times New Roman" w:hAnsi="Times New Roman" w:cs="Times New Roman"/>
          <w:sz w:val="24"/>
          <w:szCs w:val="24"/>
          <w:lang w:eastAsia="de-DE"/>
        </w:rPr>
        <w:fldChar w:fldCharType="begin"/>
      </w:r>
      <w:r w:rsidRPr="007B113E">
        <w:rPr>
          <w:rFonts w:ascii="Times New Roman" w:eastAsia="Times New Roman" w:hAnsi="Times New Roman" w:cs="Times New Roman"/>
          <w:sz w:val="24"/>
          <w:szCs w:val="24"/>
          <w:lang w:eastAsia="de-DE"/>
        </w:rPr>
        <w:instrText xml:space="preserve"> HYPERLINK "https://www.hanauer.de/hanau/baustelle-hanau-reste-von-alter-schule-ausgegraben-historische-funde-bei-johanniskirchplatz-93642620.html" \o "Lutherische Schule " </w:instrText>
      </w:r>
      <w:r w:rsidRPr="007B113E">
        <w:rPr>
          <w:rFonts w:ascii="Times New Roman" w:eastAsia="Times New Roman" w:hAnsi="Times New Roman" w:cs="Times New Roman"/>
          <w:sz w:val="24"/>
          <w:szCs w:val="24"/>
          <w:lang w:eastAsia="de-DE"/>
        </w:rPr>
        <w:fldChar w:fldCharType="separate"/>
      </w:r>
    </w:p>
    <w:p w14:paraId="72E78C9F" w14:textId="77777777" w:rsidR="007B113E" w:rsidRPr="007B113E" w:rsidRDefault="007B113E" w:rsidP="007B113E">
      <w:pPr>
        <w:spacing w:after="0"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fldChar w:fldCharType="end"/>
      </w:r>
    </w:p>
    <w:p w14:paraId="380AB728"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Vor allem aber sind es die Schilderungen der lokalen Szene, die Leslie Link in vielen Stationen von den Twens bis zu Orange Peel, von der Hanauer „City-Bar“ bis zum legendären Finish der Letzteren in der „Eden Bar“ führte. So etwas machte denn das Buch auch für die Geschichte der Hanauer Musikszene des 20. Jahrhunderts unentbehrlich. Lenhart zelebriert da entlang von Leslies Biographie eine Zeitreise nicht nur durch ein Musikerleben, sondern auch durch die Lokalgeschichte der Garnisonsstadt Hanau.</w:t>
      </w:r>
    </w:p>
    <w:p w14:paraId="0E215C11" w14:textId="77777777" w:rsidR="007B113E" w:rsidRPr="007B113E" w:rsidRDefault="007B113E" w:rsidP="007B113E">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7B113E">
        <w:rPr>
          <w:rFonts w:ascii="Times New Roman" w:eastAsia="Times New Roman" w:hAnsi="Times New Roman" w:cs="Times New Roman"/>
          <w:b/>
          <w:bCs/>
          <w:sz w:val="36"/>
          <w:szCs w:val="36"/>
          <w:lang w:eastAsia="de-DE"/>
        </w:rPr>
        <w:t>Stars und Talente in Leslies Laden</w:t>
      </w:r>
    </w:p>
    <w:p w14:paraId="30D5A62F"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 xml:space="preserve">Selbst hartgesottene Hanauer und vor allem diejenigen, die ja schon immer alles wussten, auch wenn sie nicht dabei waren, werden darin so manchen bislang unbekannten Schwank aus jenen „Goldenen Jahren“ der Hanauer Musikszene finden – und staunen. Wer künftig über die Musik in Hanau mitreden will, der kommt um dieses Buch nicht herum. </w:t>
      </w:r>
    </w:p>
    <w:p w14:paraId="0F5520C9" w14:textId="77777777" w:rsidR="007B113E" w:rsidRPr="007B113E" w:rsidRDefault="007B113E" w:rsidP="007B113E">
      <w:pPr>
        <w:spacing w:before="100" w:beforeAutospacing="1" w:after="100" w:afterAutospacing="1"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Am Sonntag, 27. April, um 19 Uhr erfolgt die offizielle Präsentation des Buches im Szenelokal „Brückenkopf“. Zugleich erscheint ein Schmankerl besonderer Art: Eine CD mit verschollen geglaubten Aufnahmen des Gitarristen Leslie Link aus dem Jahr 1984. Das bislang unveröffentlichte Soloalbum „</w:t>
      </w:r>
      <w:proofErr w:type="spellStart"/>
      <w:r w:rsidRPr="007B113E">
        <w:rPr>
          <w:rFonts w:ascii="Times New Roman" w:eastAsia="Times New Roman" w:hAnsi="Times New Roman" w:cs="Times New Roman"/>
          <w:sz w:val="24"/>
          <w:szCs w:val="24"/>
          <w:lang w:eastAsia="de-DE"/>
        </w:rPr>
        <w:t>Crossroad</w:t>
      </w:r>
      <w:proofErr w:type="spellEnd"/>
      <w:r w:rsidRPr="007B113E">
        <w:rPr>
          <w:rFonts w:ascii="Times New Roman" w:eastAsia="Times New Roman" w:hAnsi="Times New Roman" w:cs="Times New Roman"/>
          <w:sz w:val="24"/>
          <w:szCs w:val="24"/>
          <w:lang w:eastAsia="de-DE"/>
        </w:rPr>
        <w:t xml:space="preserve"> 84“ mit Peter Bischof (Gesang), Werner Fromm (Schlagzeug), Udo Kistner (Bass) und Oswin Haas (Keyboard). Auch die CD ist bereits im Hanauer Buchhandel und in den einschlägigen Musiklocations erhältlich.</w:t>
      </w:r>
    </w:p>
    <w:p w14:paraId="16562F10" w14:textId="686F0B68" w:rsidR="007B113E" w:rsidRPr="007B113E" w:rsidRDefault="007B113E" w:rsidP="007B113E">
      <w:pPr>
        <w:spacing w:after="0" w:line="240" w:lineRule="auto"/>
        <w:rPr>
          <w:rFonts w:ascii="Times New Roman" w:eastAsia="Times New Roman" w:hAnsi="Times New Roman" w:cs="Times New Roman"/>
          <w:sz w:val="24"/>
          <w:szCs w:val="24"/>
          <w:lang w:eastAsia="de-DE"/>
        </w:rPr>
      </w:pPr>
      <w:r w:rsidRPr="007B113E">
        <w:rPr>
          <w:rFonts w:ascii="Times New Roman" w:eastAsia="Times New Roman" w:hAnsi="Times New Roman" w:cs="Times New Roman"/>
          <w:sz w:val="24"/>
          <w:szCs w:val="24"/>
          <w:lang w:eastAsia="de-DE"/>
        </w:rPr>
        <w:t>„Ein Leben im Electric-</w:t>
      </w:r>
      <w:proofErr w:type="spellStart"/>
      <w:r w:rsidRPr="007B113E">
        <w:rPr>
          <w:rFonts w:ascii="Times New Roman" w:eastAsia="Times New Roman" w:hAnsi="Times New Roman" w:cs="Times New Roman"/>
          <w:sz w:val="24"/>
          <w:szCs w:val="24"/>
          <w:lang w:eastAsia="de-DE"/>
        </w:rPr>
        <w:t>Guitarland</w:t>
      </w:r>
      <w:proofErr w:type="spellEnd"/>
      <w:r w:rsidRPr="007B113E">
        <w:rPr>
          <w:rFonts w:ascii="Times New Roman" w:eastAsia="Times New Roman" w:hAnsi="Times New Roman" w:cs="Times New Roman"/>
          <w:sz w:val="24"/>
          <w:szCs w:val="24"/>
          <w:lang w:eastAsia="de-DE"/>
        </w:rPr>
        <w:t>“ – Hans-Jürgen Lenharts Biographie des Hanauer Musikers Leslie Link. © Kurz, Werner</w:t>
      </w:r>
    </w:p>
    <w:p w14:paraId="5D899908" w14:textId="77777777" w:rsidR="00377F8D" w:rsidRDefault="00377F8D"/>
    <w:sectPr w:rsidR="00377F8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3E"/>
    <w:rsid w:val="00377F8D"/>
    <w:rsid w:val="007B11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E281C"/>
  <w15:chartTrackingRefBased/>
  <w15:docId w15:val="{1EED854B-3E14-4717-BAD0-505964EFC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7B11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7B113E"/>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7B113E"/>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B113E"/>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7B113E"/>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7B113E"/>
    <w:rPr>
      <w:rFonts w:ascii="Times New Roman" w:eastAsia="Times New Roman" w:hAnsi="Times New Roman" w:cs="Times New Roman"/>
      <w:b/>
      <w:bCs/>
      <w:sz w:val="27"/>
      <w:szCs w:val="27"/>
      <w:lang w:eastAsia="de-DE"/>
    </w:rPr>
  </w:style>
  <w:style w:type="paragraph" w:customStyle="1" w:styleId="id-story-timestamp">
    <w:name w:val="id-story-timestamp"/>
    <w:basedOn w:val="Standard"/>
    <w:rsid w:val="007B113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id-story-timestamp-content">
    <w:name w:val="id-story-timestamp-content"/>
    <w:basedOn w:val="Absatz-Standardschriftart"/>
    <w:rsid w:val="007B113E"/>
  </w:style>
  <w:style w:type="character" w:customStyle="1" w:styleId="id-story-timestamp-content-prefix">
    <w:name w:val="id-story-timestamp-content-prefix"/>
    <w:basedOn w:val="Absatz-Standardschriftart"/>
    <w:rsid w:val="007B113E"/>
  </w:style>
  <w:style w:type="paragraph" w:customStyle="1" w:styleId="id-story-interactionbar">
    <w:name w:val="id-story-interactionbar"/>
    <w:basedOn w:val="Standard"/>
    <w:rsid w:val="007B113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7B113E"/>
    <w:rPr>
      <w:color w:val="0000FF"/>
      <w:u w:val="single"/>
    </w:rPr>
  </w:style>
  <w:style w:type="character" w:customStyle="1" w:styleId="id-story-interactionbar-link-text">
    <w:name w:val="id-story-interactionbar-link-text"/>
    <w:basedOn w:val="Absatz-Standardschriftart"/>
    <w:rsid w:val="007B113E"/>
  </w:style>
  <w:style w:type="paragraph" w:customStyle="1" w:styleId="id-storyelement-leadtext">
    <w:name w:val="id-storyelement-leadtext"/>
    <w:basedOn w:val="Standard"/>
    <w:rsid w:val="007B113E"/>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id-storyelement-paragraph">
    <w:name w:val="id-storyelement-paragraph"/>
    <w:basedOn w:val="Standard"/>
    <w:rsid w:val="007B113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headline-text">
    <w:name w:val="headline-text"/>
    <w:basedOn w:val="Absatz-Standardschriftart"/>
    <w:rsid w:val="007B1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471212">
      <w:bodyDiv w:val="1"/>
      <w:marLeft w:val="0"/>
      <w:marRight w:val="0"/>
      <w:marTop w:val="0"/>
      <w:marBottom w:val="0"/>
      <w:divBdr>
        <w:top w:val="none" w:sz="0" w:space="0" w:color="auto"/>
        <w:left w:val="none" w:sz="0" w:space="0" w:color="auto"/>
        <w:bottom w:val="none" w:sz="0" w:space="0" w:color="auto"/>
        <w:right w:val="none" w:sz="0" w:space="0" w:color="auto"/>
      </w:divBdr>
      <w:divsChild>
        <w:div w:id="242842754">
          <w:marLeft w:val="0"/>
          <w:marRight w:val="0"/>
          <w:marTop w:val="0"/>
          <w:marBottom w:val="0"/>
          <w:divBdr>
            <w:top w:val="none" w:sz="0" w:space="0" w:color="auto"/>
            <w:left w:val="none" w:sz="0" w:space="0" w:color="auto"/>
            <w:bottom w:val="none" w:sz="0" w:space="0" w:color="auto"/>
            <w:right w:val="none" w:sz="0" w:space="0" w:color="auto"/>
          </w:divBdr>
        </w:div>
        <w:div w:id="616058332">
          <w:marLeft w:val="0"/>
          <w:marRight w:val="0"/>
          <w:marTop w:val="0"/>
          <w:marBottom w:val="0"/>
          <w:divBdr>
            <w:top w:val="none" w:sz="0" w:space="0" w:color="auto"/>
            <w:left w:val="none" w:sz="0" w:space="0" w:color="auto"/>
            <w:bottom w:val="none" w:sz="0" w:space="0" w:color="auto"/>
            <w:right w:val="none" w:sz="0" w:space="0" w:color="auto"/>
          </w:divBdr>
          <w:divsChild>
            <w:div w:id="1138257438">
              <w:marLeft w:val="0"/>
              <w:marRight w:val="0"/>
              <w:marTop w:val="0"/>
              <w:marBottom w:val="0"/>
              <w:divBdr>
                <w:top w:val="none" w:sz="0" w:space="0" w:color="auto"/>
                <w:left w:val="none" w:sz="0" w:space="0" w:color="auto"/>
                <w:bottom w:val="none" w:sz="0" w:space="0" w:color="auto"/>
                <w:right w:val="none" w:sz="0" w:space="0" w:color="auto"/>
              </w:divBdr>
              <w:divsChild>
                <w:div w:id="216548488">
                  <w:marLeft w:val="0"/>
                  <w:marRight w:val="0"/>
                  <w:marTop w:val="0"/>
                  <w:marBottom w:val="0"/>
                  <w:divBdr>
                    <w:top w:val="none" w:sz="0" w:space="0" w:color="auto"/>
                    <w:left w:val="none" w:sz="0" w:space="0" w:color="auto"/>
                    <w:bottom w:val="none" w:sz="0" w:space="0" w:color="auto"/>
                    <w:right w:val="none" w:sz="0" w:space="0" w:color="auto"/>
                  </w:divBdr>
                  <w:divsChild>
                    <w:div w:id="1185289369">
                      <w:marLeft w:val="0"/>
                      <w:marRight w:val="0"/>
                      <w:marTop w:val="0"/>
                      <w:marBottom w:val="0"/>
                      <w:divBdr>
                        <w:top w:val="none" w:sz="0" w:space="0" w:color="auto"/>
                        <w:left w:val="none" w:sz="0" w:space="0" w:color="auto"/>
                        <w:bottom w:val="none" w:sz="0" w:space="0" w:color="auto"/>
                        <w:right w:val="none" w:sz="0" w:space="0" w:color="auto"/>
                      </w:divBdr>
                    </w:div>
                    <w:div w:id="278218093">
                      <w:marLeft w:val="0"/>
                      <w:marRight w:val="0"/>
                      <w:marTop w:val="0"/>
                      <w:marBottom w:val="0"/>
                      <w:divBdr>
                        <w:top w:val="none" w:sz="0" w:space="0" w:color="auto"/>
                        <w:left w:val="none" w:sz="0" w:space="0" w:color="auto"/>
                        <w:bottom w:val="none" w:sz="0" w:space="0" w:color="auto"/>
                        <w:right w:val="none" w:sz="0" w:space="0" w:color="auto"/>
                      </w:divBdr>
                      <w:divsChild>
                        <w:div w:id="154880593">
                          <w:marLeft w:val="0"/>
                          <w:marRight w:val="0"/>
                          <w:marTop w:val="0"/>
                          <w:marBottom w:val="0"/>
                          <w:divBdr>
                            <w:top w:val="none" w:sz="0" w:space="0" w:color="auto"/>
                            <w:left w:val="none" w:sz="0" w:space="0" w:color="auto"/>
                            <w:bottom w:val="none" w:sz="0" w:space="0" w:color="auto"/>
                            <w:right w:val="none" w:sz="0" w:space="0" w:color="auto"/>
                          </w:divBdr>
                          <w:divsChild>
                            <w:div w:id="340275642">
                              <w:marLeft w:val="0"/>
                              <w:marRight w:val="0"/>
                              <w:marTop w:val="0"/>
                              <w:marBottom w:val="0"/>
                              <w:divBdr>
                                <w:top w:val="none" w:sz="0" w:space="0" w:color="auto"/>
                                <w:left w:val="none" w:sz="0" w:space="0" w:color="auto"/>
                                <w:bottom w:val="none" w:sz="0" w:space="0" w:color="auto"/>
                                <w:right w:val="none" w:sz="0" w:space="0" w:color="auto"/>
                              </w:divBdr>
                            </w:div>
                            <w:div w:id="624625424">
                              <w:marLeft w:val="0"/>
                              <w:marRight w:val="0"/>
                              <w:marTop w:val="0"/>
                              <w:marBottom w:val="0"/>
                              <w:divBdr>
                                <w:top w:val="none" w:sz="0" w:space="0" w:color="auto"/>
                                <w:left w:val="none" w:sz="0" w:space="0" w:color="auto"/>
                                <w:bottom w:val="none" w:sz="0" w:space="0" w:color="auto"/>
                                <w:right w:val="none" w:sz="0" w:space="0" w:color="auto"/>
                              </w:divBdr>
                              <w:divsChild>
                                <w:div w:id="39296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75220">
                          <w:marLeft w:val="0"/>
                          <w:marRight w:val="0"/>
                          <w:marTop w:val="0"/>
                          <w:marBottom w:val="0"/>
                          <w:divBdr>
                            <w:top w:val="none" w:sz="0" w:space="0" w:color="auto"/>
                            <w:left w:val="none" w:sz="0" w:space="0" w:color="auto"/>
                            <w:bottom w:val="none" w:sz="0" w:space="0" w:color="auto"/>
                            <w:right w:val="none" w:sz="0" w:space="0" w:color="auto"/>
                          </w:divBdr>
                          <w:divsChild>
                            <w:div w:id="1627393308">
                              <w:marLeft w:val="0"/>
                              <w:marRight w:val="0"/>
                              <w:marTop w:val="0"/>
                              <w:marBottom w:val="0"/>
                              <w:divBdr>
                                <w:top w:val="none" w:sz="0" w:space="0" w:color="auto"/>
                                <w:left w:val="none" w:sz="0" w:space="0" w:color="auto"/>
                                <w:bottom w:val="none" w:sz="0" w:space="0" w:color="auto"/>
                                <w:right w:val="none" w:sz="0" w:space="0" w:color="auto"/>
                              </w:divBdr>
                            </w:div>
                            <w:div w:id="1639146660">
                              <w:marLeft w:val="0"/>
                              <w:marRight w:val="0"/>
                              <w:marTop w:val="0"/>
                              <w:marBottom w:val="0"/>
                              <w:divBdr>
                                <w:top w:val="none" w:sz="0" w:space="0" w:color="auto"/>
                                <w:left w:val="none" w:sz="0" w:space="0" w:color="auto"/>
                                <w:bottom w:val="none" w:sz="0" w:space="0" w:color="auto"/>
                                <w:right w:val="none" w:sz="0" w:space="0" w:color="auto"/>
                              </w:divBdr>
                              <w:divsChild>
                                <w:div w:id="2603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290226">
          <w:marLeft w:val="0"/>
          <w:marRight w:val="0"/>
          <w:marTop w:val="0"/>
          <w:marBottom w:val="0"/>
          <w:divBdr>
            <w:top w:val="none" w:sz="0" w:space="0" w:color="auto"/>
            <w:left w:val="none" w:sz="0" w:space="0" w:color="auto"/>
            <w:bottom w:val="none" w:sz="0" w:space="0" w:color="auto"/>
            <w:right w:val="none" w:sz="0" w:space="0" w:color="auto"/>
          </w:divBdr>
        </w:div>
        <w:div w:id="140125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770</Words>
  <Characters>4858</Characters>
  <Application>Microsoft Office Word</Application>
  <DocSecurity>0</DocSecurity>
  <Lines>40</Lines>
  <Paragraphs>11</Paragraphs>
  <ScaleCrop>false</ScaleCrop>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Hans-Jürgen Lenhart</dc:creator>
  <cp:keywords/>
  <dc:description/>
  <cp:lastModifiedBy>Hans-Jürgen Lenhart</cp:lastModifiedBy>
  <cp:revision>1</cp:revision>
  <dcterms:created xsi:type="dcterms:W3CDTF">2025-03-25T21:33:00Z</dcterms:created>
  <dcterms:modified xsi:type="dcterms:W3CDTF">2025-03-25T21:35:00Z</dcterms:modified>
</cp:coreProperties>
</file>